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书名：网上炒股  网络时代的股票即日交易</w:t>
      </w:r>
    </w:p>
    <w:p>
      <w:r>
        <w:t>作者：（美）弗雷德费帝（Friedfertig M.），（美）韦斯特（West G.）著；张芃，徐旭译</w:t>
      </w:r>
    </w:p>
    <w:p>
      <w:r>
        <w:t>出版社：北京：机械工业出版社</w:t>
      </w:r>
    </w:p>
    <w:p>
      <w:r>
        <w:t>出版日期：1999.04</w:t>
      </w:r>
    </w:p>
    <w:p>
      <w:r>
        <w:t>总页数：263</w:t>
      </w:r>
    </w:p>
    <w:p>
      <w:r>
        <w:t>更多请访问教客网: www.jiaokey.com</w:t>
      </w:r>
    </w:p>
    <w:p>
      <w:r>
        <w:t>网上炒股  网络时代的股票即日交易 评论地址：https://www.jiaokey.com/book/detail/10863461.html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