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书名：民权国有  作为所有者的劳动者对国有企业改革的思考</w:t>
      </w:r>
    </w:p>
    <w:p>
      <w:r>
        <w:t>作者：刘永佶著</w:t>
      </w:r>
    </w:p>
    <w:p>
      <w:r>
        <w:t>出版社：北京：中国经济出版社</w:t>
      </w:r>
    </w:p>
    <w:p>
      <w:r>
        <w:t>出版日期：2002.10</w:t>
      </w:r>
    </w:p>
    <w:p>
      <w:r>
        <w:t>总页数：418</w:t>
      </w:r>
    </w:p>
    <w:p>
      <w:r>
        <w:t>更多请访问教客网: www.jiaokey.com</w:t>
      </w:r>
    </w:p>
    <w:p>
      <w:r>
        <w:t>民权国有  作为所有者的劳动者对国有企业改革的思考 评论地址：https://www.jiaokey.com/book/detail/10880220.html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