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利比里亚史纲</w:t>
      </w:r>
    </w:p>
    <w:p>
      <w:r>
        <w:rPr>
          <w:rFonts w:ascii="宋体" w:hAnsi="宋体" w:eastAsia="宋体"/>
          <w:sz w:val="24"/>
        </w:rPr>
        <w:t>（苏）伊·阿·霍多什著；上海新闻出版系统“五·七”干校翻译组译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利比里亚史纲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（苏）伊·阿·霍多什著；上海新闻出版系统“五·七”干校翻译组译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利比里亚-历史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本书出售、求购地址：https://www.jiaokey.com/book/detail/10883155.html</w:t>
      </w:r>
    </w:p>
    <w:p>
      <w:r>
        <w:t>更多相关图书推荐：https://www.jiaokey.com</w:t>
      </w:r>
    </w:p>
    <w:p>
      <w:r>
        <w:t>（苏）伊·阿·霍多什著；上海新闻出版系统“五·七”干校翻译组译 其他作品：https://www.jiaokey.com/tag/（苏）伊·阿·霍多什著；上海新闻出版系统“五·七”干校翻译组译.html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关键词搜索：https://www.jiaokey.com/tag/利比里亚-历史.html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