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书名：疲劳失效分析</w:t>
      </w:r>
    </w:p>
    <w:p>
      <w:r>
        <w:t>作者：中国机械工程学会材料学会主编；王仁智，吴培远编著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总页数：303</w:t>
      </w:r>
    </w:p>
    <w:p>
      <w:r>
        <w:t>更多请访问教客网: www.jiaokey.com</w:t>
      </w:r>
    </w:p>
    <w:p>
      <w:r>
        <w:t>疲劳失效分析 评论地址：https://www.jiaokey.com/book/detail/10883527.html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