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书名：经济发展与财税政策</w:t>
      </w:r>
    </w:p>
    <w:p>
      <w:r>
        <w:t>作者：夏杰长著</w:t>
      </w:r>
    </w:p>
    <w:p>
      <w:r>
        <w:t>出版社：北京：中国城市出版社</w:t>
      </w:r>
    </w:p>
    <w:p>
      <w:r>
        <w:t>出版日期：2002.09</w:t>
      </w:r>
    </w:p>
    <w:p>
      <w:r>
        <w:t>总页数：354</w:t>
      </w:r>
    </w:p>
    <w:p>
      <w:r>
        <w:t>更多请访问教客网: www.jiaokey.com</w:t>
      </w:r>
    </w:p>
    <w:p>
      <w:r>
        <w:t>经济发展与财税政策 评论地址：https://www.jiaokey.com/book/detail/10885846.html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