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书名：理解男人和女人</w:t>
      </w:r>
    </w:p>
    <w:p>
      <w:r>
        <w:t>作者：（美）丽莲·格拉斯著；王艳秋，于赋志译</w:t>
      </w:r>
    </w:p>
    <w:p>
      <w:r>
        <w:t>出版社：沈阳：辽宁教育出版社</w:t>
      </w:r>
    </w:p>
    <w:p>
      <w:r>
        <w:t>出版日期：2002.04</w:t>
      </w:r>
    </w:p>
    <w:p>
      <w:r>
        <w:t>总页数：251</w:t>
      </w:r>
    </w:p>
    <w:p>
      <w:r>
        <w:t>更多请访问教客网: www.jiaokey.com</w:t>
      </w:r>
    </w:p>
    <w:p>
      <w:r>
        <w:t>理解男人和女人 评论地址：https://www.jiaokey.com/book/detail/10885859.html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