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书名：小型桥涵永久修复经验</w:t>
      </w:r>
    </w:p>
    <w:p>
      <w:r>
        <w:t>作者：（苏）尼基金（М.К.Никитин）等撰；关瑞谷译</w:t>
      </w:r>
    </w:p>
    <w:p>
      <w:r>
        <w:t>出版社：人民铁道出版社</w:t>
      </w:r>
    </w:p>
    <w:p>
      <w:r>
        <w:t>出版日期：1953.04</w:t>
      </w:r>
    </w:p>
    <w:p>
      <w:r>
        <w:t>总页数：40</w:t>
      </w:r>
    </w:p>
    <w:p>
      <w:r>
        <w:t>更多请访问教客网: www.jiaokey.com</w:t>
      </w:r>
    </w:p>
    <w:p>
      <w:r>
        <w:t>小型桥涵永久修复经验 评论地址：https://www.jiaokey.com/book/detail/10890831.html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