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七十二天  巴黎公社的故事</w:t>
      </w:r>
    </w:p>
    <w:p>
      <w:r>
        <w:rPr>
          <w:rFonts w:ascii="宋体" w:hAnsi="宋体" w:eastAsia="宋体"/>
          <w:sz w:val="24"/>
        </w:rPr>
        <w:t>（苏）耶赫尼娜（Е.Яхнина），（苏）阿列依尼可夫（М.Алейников）著；张絮因译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七十二天  巴黎公社的故事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（苏）耶赫尼娜（Е.Яхнина），（苏）阿列依尼可夫（М.Алейников）著；张絮因译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本书出售、求购地址：https://www.jiaokey.com/book/detail/10897672.html</w:t>
      </w:r>
    </w:p>
    <w:p>
      <w:r>
        <w:t>更多相关图书推荐：https://www.jiaokey.com</w:t>
      </w:r>
    </w:p>
    <w:p>
      <w:r>
        <w:t>（苏）耶赫尼娜（Е.Яхнина），（苏）阿列依尼可夫（М.Алейников）著；张絮因译 其他作品：https://www.jiaokey.com/tag/（苏）耶赫尼娜（Е.Яхнина），（苏）阿列依尼可夫（М.Алейников）著；张絮因译.html</w:t>
      </w:r>
    </w:p>
    <w:p>
      <w:r>
        <w:t>北京市：中国青年出版社 出版图书：https://www.jiaokey.com/tag/北京市：中国青年出版社.html</w:t>
      </w:r>
    </w:p>
    <w:p>
      <w:r>
        <w:t>关键词搜索：https://www.jiaokey.com/tag/七十二天  巴黎公社的故事.html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