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西北的故事</w:t>
      </w:r>
    </w:p>
    <w:p>
      <w:r>
        <w:rPr>
          <w:rFonts w:ascii="宋体" w:hAnsi="宋体" w:eastAsia="宋体"/>
          <w:sz w:val="24"/>
        </w:rPr>
        <w:t>（越）苏怀（To-Hoal）著；张钧，黄永鉴译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（越）苏怀（To-Hoal）著；张钧，黄永鉴译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本书出售、求购地址：https://www.jiaokey.com/book/detail/10899433.html</w:t>
      </w:r>
    </w:p>
    <w:p>
      <w:r>
        <w:t>更多相关图书推荐：https://www.jiaokey.com</w:t>
      </w:r>
    </w:p>
    <w:p>
      <w:r>
        <w:t>（越）苏怀（To-Hoal）著；张钧，黄永鉴译 其他作品：https://www.jiaokey.com/tag/（越）苏怀（To-Hoal）著；张钧，黄永鉴译.html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