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书名：从俄罗斯国家电气化计划到伟大的共产主义建设工程</w:t>
      </w:r>
    </w:p>
    <w:p>
      <w:r>
        <w:t>作者:В.И.魏兹著；王成秋，包家禄译</w:t>
      </w:r>
    </w:p>
    <w:p>
      <w:r>
        <w:t>出版社:中华全国科学技术普及协会</w:t>
      </w:r>
    </w:p>
    <w:p>
      <w:r>
        <w:t>出版日期：1954.03</w:t>
      </w:r>
    </w:p>
    <w:p>
      <w:r>
        <w:t>总页数：30</w:t>
      </w:r>
    </w:p>
    <w:p>
      <w:r>
        <w:t>更多请访问教客网:www.jiaokey.com</w:t>
      </w:r>
    </w:p>
    <w:p>
      <w:r>
        <w:t>从俄罗斯国家电气化计划到伟大的共产主义建设工程评论地址：https://www.jiaokey.com/book/detail/10899663.html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