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关心、重视老干部工作-让老专家为繁荣社会科学发挥余热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总页数：4</w:t>
      </w:r>
    </w:p>
    <w:p>
      <w:r>
        <w:t>更多请访问教客网: www.jiaokey.com</w:t>
      </w:r>
    </w:p>
    <w:p>
      <w:r>
        <w:t>李铁映同志有关讲话  1991年-1999年  关心、重视老干部工作-让老专家为繁荣社会科学发挥余热 评论地址：https://www.jiaokey.com/book/detail/10903804.html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