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民法  第2版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本书出售、求购地址：https://www.jiaokey.com/book/detail/10907487.html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专科起点升本科  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