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书名：金星骑士</w:t>
      </w:r>
    </w:p>
    <w:p>
      <w:r>
        <w:t>作者:（苏）巴巴耶夫斯基（С.Бабаевский）撰；秦南林译</w:t>
      </w:r>
    </w:p>
    <w:p>
      <w:r>
        <w:t>出版社:时代书局</w:t>
      </w:r>
    </w:p>
    <w:p>
      <w:r>
        <w:t>出版日期：1949.11</w:t>
      </w:r>
    </w:p>
    <w:p>
      <w:r>
        <w:t>总页数：296</w:t>
      </w:r>
    </w:p>
    <w:p>
      <w:r>
        <w:t>更多请访问教客网:www.jiaokey.com</w:t>
      </w:r>
    </w:p>
    <w:p>
      <w:r>
        <w:t>金星骑士评论地址：https://www.jiaokey.com/book/detail/10910997.html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