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书名：抓住机遇，加速发展  在中小学大力普及信息技术教育</w:t>
      </w:r>
    </w:p>
    <w:p>
      <w:r>
        <w:t>作者：教育部基础教育司编</w:t>
      </w:r>
    </w:p>
    <w:p>
      <w:r>
        <w:t>出版社：北京：中央民族大学出版社</w:t>
      </w:r>
    </w:p>
    <w:p>
      <w:r>
        <w:t>出版日期：2001</w:t>
      </w:r>
    </w:p>
    <w:p>
      <w:r>
        <w:t>总页数：240</w:t>
      </w:r>
    </w:p>
    <w:p>
      <w:r>
        <w:t>更多请访问教客网: www.jiaokey.com</w:t>
      </w:r>
    </w:p>
    <w:p>
      <w:r>
        <w:t>抓住机遇，加速发展  在中小学大力普及信息技术教育 评论地址：https://www.jiaokey.com/book/detail/10924999.html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