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书名：战略投资法人股  中国资本市场投资新机遇</w:t>
      </w:r>
    </w:p>
    <w:p>
      <w:r>
        <w:t>作者：朱南松主编</w:t>
      </w:r>
    </w:p>
    <w:p>
      <w:r>
        <w:t>出版社：上海：学林出版社</w:t>
      </w:r>
    </w:p>
    <w:p>
      <w:r>
        <w:t>出版日期：2001</w:t>
      </w:r>
    </w:p>
    <w:p>
      <w:r>
        <w:t>总页数：271</w:t>
      </w:r>
    </w:p>
    <w:p>
      <w:r>
        <w:t>更多请访问教客网: www.jiaokey.com</w:t>
      </w:r>
    </w:p>
    <w:p>
      <w:r>
        <w:t>战略投资法人股  中国资本市场投资新机遇 评论地址：https://www.jiaokey.com/book/detail/10927702.html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