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书名：天然水循环中的痕量金属离子  水汽－金属离子溶液化学</w:t>
      </w:r>
    </w:p>
    <w:p>
      <w:r>
        <w:t>作者：顾宏堪等著</w:t>
      </w:r>
    </w:p>
    <w:p>
      <w:r>
        <w:t>出版社：北京：海洋出版社</w:t>
      </w:r>
    </w:p>
    <w:p>
      <w:r>
        <w:t>出版日期：1991.04</w:t>
      </w:r>
    </w:p>
    <w:p>
      <w:r>
        <w:t>总页数：107</w:t>
      </w:r>
    </w:p>
    <w:p>
      <w:r>
        <w:t>更多请访问教客网: www.jiaokey.com</w:t>
      </w:r>
    </w:p>
    <w:p>
      <w:r>
        <w:t>天然水循环中的痕量金属离子  水汽－金属离子溶液化学 评论地址：https://www.jiaokey.com/book/detail/10946632.html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