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脉冲数字与开关波形</w:t>
      </w:r>
    </w:p>
    <w:p>
      <w:r>
        <w:rPr>
          <w:rFonts w:ascii="宋体" w:hAnsi="宋体" w:eastAsia="宋体"/>
          <w:sz w:val="24"/>
        </w:rPr>
        <w:t>J.米尔曼 H.托布著；龙忠琪译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脉冲数字与开关波形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J.米尔曼 H.托布著；龙忠琪译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本书出售、求购地址：https://www.jiaokey.com/book/detail/10952987.html</w:t>
      </w:r>
    </w:p>
    <w:p>
      <w:r>
        <w:t>更多相关图书推荐：https://www.jiaokey.com</w:t>
      </w:r>
    </w:p>
    <w:p>
      <w:r>
        <w:t>J.米尔曼 H.托布著；龙忠琪译 其他作品：https://www.jiaokey.com/tag/J.米尔曼 H.托布著；龙忠琪译.html</w:t>
      </w:r>
    </w:p>
    <w:p>
      <w:r>
        <w:t>关键词搜索：https://www.jiaokey.com/tag/脉冲数字与开关波形.html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