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书名：杂交水稻后代新品系的酯酶同工酶的研究</w:t>
      </w:r>
    </w:p>
    <w:p>
      <w:r>
        <w:t>作者:张维强，唐秀芝</w:t>
      </w:r>
    </w:p>
    <w:p>
      <w:r>
        <w:t>出版社: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杂交水稻后代新品系的酯酶同工酶的研究评论地址：https://www.jiaokey.com/book/detail/10959276.html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