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热处理数据参考手册</w:t>
      </w:r>
    </w:p>
    <w:p>
      <w:r>
        <w:rPr>
          <w:rFonts w:ascii="宋体" w:hAnsi="宋体" w:eastAsia="宋体"/>
          <w:sz w:val="24"/>
        </w:rPr>
        <w:t>王酉芬译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热处理数据参考手册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冶金工业部马鞍山钢铁设计研究院情报室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本书出售、求购地址：https://www.jiaokey.com/book/detail/10962199.html</w:t>
      </w:r>
    </w:p>
    <w:p>
      <w:r>
        <w:t>更多相关图书推荐：https://www.jiaokey.com</w:t>
      </w:r>
    </w:p>
    <w:p>
      <w:r>
        <w:t>王酉芬译 其他作品：https://www.jiaokey.com/tag/王酉芬译.html</w:t>
      </w:r>
    </w:p>
    <w:p>
      <w:r>
        <w:t>冶金工业部马鞍山钢铁设计研究院情报室 出版图书：https://www.jiaokey.com/tag/冶金工业部马鞍山钢铁设计研究院情报室.html</w:t>
      </w:r>
    </w:p>
    <w:p>
      <w:r>
        <w:t>关键词搜索：https://www.jiaokey.com/tag/热处理数据参考手册.html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