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下  第27篇  生产管理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下  第27篇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本书出售、求购地址：https://www.jiaokey.com/book/detail/10964547.html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下  第27篇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