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书名：非线性奇异摄动现象  理论和应用</w:t>
      </w:r>
    </w:p>
    <w:p>
      <w:r>
        <w:t>作者：（加）章国华，（美）侯u3000斯（Howes，F.A.）著；林宗池等译</w:t>
      </w:r>
    </w:p>
    <w:p>
      <w:r>
        <w:t>出版社：福州：福建科学技术出版社</w:t>
      </w:r>
    </w:p>
    <w:p>
      <w:r>
        <w:t>出版日期：1989.04</w:t>
      </w:r>
    </w:p>
    <w:p>
      <w:r>
        <w:t>总页数：218</w:t>
      </w:r>
    </w:p>
    <w:p>
      <w:r>
        <w:t>更多请访问教客网: www.jiaokey.com</w:t>
      </w:r>
    </w:p>
    <w:p>
      <w:r>
        <w:t>非线性奇异摄动现象  理论和应用 评论地址：https://www.jiaokey.com/book/detail/10976043.html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