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最新棒针花样400种</w:t>
      </w:r>
    </w:p>
    <w:p>
      <w:r>
        <w:rPr>
          <w:rFonts w:ascii="宋体" w:hAnsi="宋体" w:eastAsia="宋体"/>
          <w:sz w:val="24"/>
        </w:rPr>
        <w:t>安安夫人编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最新棒针花样400种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安安夫人编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轻工业出版社；福州：海风出版社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本书出售、求购地址：https://www.jiaokey.com/book/detail/10976576.html</w:t>
      </w:r>
    </w:p>
    <w:p>
      <w:r>
        <w:t>更多相关图书推荐：https://www.jiaokey.com</w:t>
      </w:r>
    </w:p>
    <w:p>
      <w:r>
        <w:t>安安夫人编 其他作品：https://www.jiaokey.com/tag/安安夫人编.html</w:t>
      </w:r>
    </w:p>
    <w:p>
      <w:r>
        <w:t>轻工业出版社；福州：海风出版社 出版图书：https://www.jiaokey.com/tag/轻工业出版社；福州：海风出版社.html</w:t>
      </w:r>
    </w:p>
    <w:p>
      <w:r>
        <w:t>关键词搜索：https://www.jiaokey.com/tag/最新棒针花样400种.html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