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书名：艺术中的阶级性与民族性</w:t>
      </w:r>
    </w:p>
    <w:p>
      <w:r>
        <w:t>作者：（日）藏原惟人撰；文之译</w:t>
      </w:r>
    </w:p>
    <w:p>
      <w:r>
        <w:t>出版社：上杂出版社</w:t>
      </w:r>
    </w:p>
    <w:p>
      <w:r>
        <w:t>出版日期：1953.09</w:t>
      </w:r>
    </w:p>
    <w:p>
      <w:r>
        <w:t>总页数：119</w:t>
      </w:r>
    </w:p>
    <w:p>
      <w:r>
        <w:t>更多请访问教客网: www.jiaokey.com</w:t>
      </w:r>
    </w:p>
    <w:p>
      <w:r>
        <w:t>艺术中的阶级性与民族性 评论地址：https://www.jiaokey.com/book/detail/10982681.html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