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操纵康拜因机十五年</w:t>
      </w:r>
    </w:p>
    <w:p>
      <w:r>
        <w:rPr>
          <w:rFonts w:ascii="宋体" w:hAnsi="宋体" w:eastAsia="宋体"/>
          <w:sz w:val="24"/>
        </w:rPr>
        <w:t>（苏）保林（К.А.Борин）撰；曹寅译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操纵康拜因机十五年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（苏）保林（К.А.Борин）撰；曹寅译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本书出售、求购地址：https://www.jiaokey.com/book/detail/10994643.html</w:t>
      </w:r>
    </w:p>
    <w:p>
      <w:r>
        <w:t>更多相关图书推荐：https://www.jiaokey.com</w:t>
      </w:r>
    </w:p>
    <w:p>
      <w:r>
        <w:t>（苏）保林（К.А.Борин）撰；曹寅译 其他作品：https://www.jiaokey.com/tag/（苏）保林（К.А.Борин）撰；曹寅译.html</w:t>
      </w:r>
    </w:p>
    <w:p>
      <w:r>
        <w:t>中华书局股份有限公司 出版图书：https://www.jiaokey.com/tag/中华书局股份有限公司.html</w:t>
      </w:r>
    </w:p>
    <w:p>
      <w:r>
        <w:t>关键词搜索：https://www.jiaokey.com/tag/操纵康拜因机十五年.html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