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书名：违法行政及其法律责任研究</w:t>
      </w:r>
    </w:p>
    <w:p>
      <w:r>
        <w:t>作者：姚锐敏，易凤兰著</w:t>
      </w:r>
    </w:p>
    <w:p>
      <w:r>
        <w:t>出版社：北京：中国方正出版社</w:t>
      </w:r>
    </w:p>
    <w:p>
      <w:r>
        <w:t>出版日期：2000.11</w:t>
      </w:r>
    </w:p>
    <w:p>
      <w:r>
        <w:t>总页数：457</w:t>
      </w:r>
    </w:p>
    <w:p>
      <w:r>
        <w:t>更多请访问教客网: www.jiaokey.com</w:t>
      </w:r>
    </w:p>
    <w:p>
      <w:r>
        <w:t>违法行政及其法律责任研究 评论地址：https://www.jiaokey.com/book/detail/10996509.html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