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书名：正定理和逆定理</w:t>
      </w:r>
    </w:p>
    <w:p>
      <w:r>
        <w:t>作者：（苏）格拉施坦（И.С.Градштейн）著；许梅译</w:t>
      </w:r>
    </w:p>
    <w:p>
      <w:r>
        <w:t>出版社：新知识出版社</w:t>
      </w:r>
    </w:p>
    <w:p>
      <w:r>
        <w:t>出版日期：1958.06</w:t>
      </w:r>
    </w:p>
    <w:p>
      <w:r>
        <w:t>总页数：70</w:t>
      </w:r>
    </w:p>
    <w:p>
      <w:r>
        <w:t>更多请访问教客网: www.jiaokey.com</w:t>
      </w:r>
    </w:p>
    <w:p>
      <w:r>
        <w:t>正定理和逆定理 评论地址：https://www.jiaokey.com/book/detail/10997595.html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