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书名：小学生情景作文</w:t>
      </w:r>
    </w:p>
    <w:p>
      <w:r>
        <w:t>作者：韩艳梅编</w:t>
      </w:r>
    </w:p>
    <w:p>
      <w:r>
        <w:t>出版社：广州：广东新世纪出版社</w:t>
      </w:r>
    </w:p>
    <w:p>
      <w:r>
        <w:t>出版日期：2002.09</w:t>
      </w:r>
    </w:p>
    <w:p>
      <w:r>
        <w:t>总页数：198</w:t>
      </w:r>
    </w:p>
    <w:p>
      <w:r>
        <w:t>更多请访问教客网: www.jiaokey.com</w:t>
      </w:r>
    </w:p>
    <w:p>
      <w:r>
        <w:t>小学生情景作文 评论地址：https://www.jiaokey.com/book/detail/10999509.html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