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书名：国有企业：改革与脱困  陕西国有企业全方位改革实证研究</w:t>
      </w:r>
    </w:p>
    <w:p>
      <w:r>
        <w:t>作者:梁仲勋著</w:t>
      </w:r>
    </w:p>
    <w:p>
      <w:r>
        <w:t>出版社:西安：陕西人民出版社</w:t>
      </w:r>
    </w:p>
    <w:p>
      <w:r>
        <w:t>出版日期：2001.01</w:t>
      </w:r>
    </w:p>
    <w:p>
      <w:r>
        <w:t>总页数：321</w:t>
      </w:r>
    </w:p>
    <w:p>
      <w:r>
        <w:t>更多请访问教客网:www.jiaokey.com</w:t>
      </w:r>
    </w:p>
    <w:p>
      <w:r>
        <w:t>国有企业：改革与脱困  陕西国有企业全方位改革实证研究评论地址：https://www.jiaokey.com/book/detail/11004579.html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