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书名：全面规划加强领导  上海市嘉定县安亭公社新泾大队制订农业发展规划介绍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出版日期：1974.09</w:t>
      </w:r>
    </w:p>
    <w:p>
      <w:r>
        <w:t>总页数：51</w:t>
      </w:r>
    </w:p>
    <w:p>
      <w:r>
        <w:t>更多请访问教客网: www.jiaokey.com</w:t>
      </w:r>
    </w:p>
    <w:p>
      <w:r>
        <w:t>全面规划加强领导  上海市嘉定县安亭公社新泾大队制订农业发展规划介绍 评论地址：https://www.jiaokey.com/book/detail/11012164.html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