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书名：开垦新地是发展农业的强大后备力量</w:t>
      </w:r>
    </w:p>
    <w:p>
      <w:r>
        <w:t>作者：（苏）格列洛夫（Л.Ф.Грекулов）著；吴文晖译</w:t>
      </w:r>
    </w:p>
    <w:p>
      <w:r>
        <w:t>出版社：北京：财政经济出版社</w:t>
      </w:r>
    </w:p>
    <w:p>
      <w:r>
        <w:t>出版日期：1955.12</w:t>
      </w:r>
    </w:p>
    <w:p>
      <w:r>
        <w:t>总页数：36</w:t>
      </w:r>
    </w:p>
    <w:p>
      <w:r>
        <w:t>更多请访问教客网: www.jiaokey.com</w:t>
      </w:r>
    </w:p>
    <w:p>
      <w:r>
        <w:t>开垦新地是发展农业的强大后备力量 评论地址：https://www.jiaokey.com/book/detail/11012201.html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