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书名：如何运用农会组织以推行农业现代化之研究</w:t>
      </w:r>
    </w:p>
    <w:p>
      <w:r>
        <w:t>作者：林竹山撰</w:t>
      </w:r>
    </w:p>
    <w:p>
      <w:r>
        <w:t>出版社：台湾：成文出版社</w:t>
      </w:r>
    </w:p>
    <w:p>
      <w:r>
        <w:t>出版日期：1981.06</w:t>
      </w:r>
    </w:p>
    <w:p>
      <w:r>
        <w:t>总页数：280</w:t>
      </w:r>
    </w:p>
    <w:p>
      <w:r>
        <w:t>更多请访问教客网: www.jiaokey.com</w:t>
      </w:r>
    </w:p>
    <w:p>
      <w:r>
        <w:t>如何运用农会组织以推行农业现代化之研究 评论地址：https://www.jiaokey.com/book/detail/11015967.html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