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书名：宝马营销  高端市场定位策略</w:t>
      </w:r>
    </w:p>
    <w:p>
      <w:r>
        <w:t>作者：江海编著</w:t>
      </w:r>
    </w:p>
    <w:p>
      <w:r>
        <w:t>出版社：北京：经济科学出版社</w:t>
      </w:r>
    </w:p>
    <w:p>
      <w:r>
        <w:t>出版日期：2003</w:t>
      </w:r>
    </w:p>
    <w:p>
      <w:r>
        <w:t>总页数：264</w:t>
      </w:r>
    </w:p>
    <w:p>
      <w:r>
        <w:t>更多请访问教客网: www.jiaokey.com</w:t>
      </w:r>
    </w:p>
    <w:p>
      <w:r>
        <w:t>宝马营销  高端市场定位策略 评论地址：https://www.jiaokey.com/book/detail/11019724.html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