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书名：突破信用危机  当前中国信用问题的理论探索与解决方案</w:t>
      </w:r>
    </w:p>
    <w:p>
      <w:r>
        <w:t>作者：谢旭主编</w:t>
      </w:r>
    </w:p>
    <w:p>
      <w:r>
        <w:t>出版社：北京：中国对外经济贸易出版社</w:t>
      </w:r>
    </w:p>
    <w:p>
      <w:r>
        <w:t>出版日期：2003.03</w:t>
      </w:r>
    </w:p>
    <w:p>
      <w:r>
        <w:t>总页数：248</w:t>
      </w:r>
    </w:p>
    <w:p>
      <w:r>
        <w:t>更多请访问教客网: www.jiaokey.com</w:t>
      </w:r>
    </w:p>
    <w:p>
      <w:r>
        <w:t>突破信用危机  当前中国信用问题的理论探索与解决方案 评论地址：https://www.jiaokey.com/book/detail/11026952.html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