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打造自己的幸福 e时代生活的黄金定律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打造自己的幸福 e时代生活的黄金定律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本书出售、求购地址：https://www.jiaokey.com/book/detail/11027005.html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关键词搜索：https://www.jiaokey.com/tag/打造自己的幸福 e时代生活的黄金定律.html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