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书名：岩石及其钻进时有效破碎条件</w:t>
      </w:r>
    </w:p>
    <w:p>
      <w:r>
        <w:t>作者：Н.И.柳比莫夫著；单基源等译</w:t>
      </w:r>
    </w:p>
    <w:p>
      <w:r>
        <w:t>出版社：北京：地质出版社</w:t>
      </w:r>
    </w:p>
    <w:p>
      <w:r>
        <w:t>出版日期：1960.03</w:t>
      </w:r>
    </w:p>
    <w:p>
      <w:r>
        <w:t>总页数：88</w:t>
      </w:r>
    </w:p>
    <w:p>
      <w:r>
        <w:t>更多请访问教客网: www.jiaokey.com</w:t>
      </w:r>
    </w:p>
    <w:p>
      <w:r>
        <w:t>岩石及其钻进时有效破碎条件 评论地址：https://www.jiaokey.com/book/detail/11029985.html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