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书名：舟山渔民转产转业的策略及对策</w:t>
      </w:r>
    </w:p>
    <w:p>
      <w:r>
        <w:t>作者：任淑华，吴中平主编</w:t>
      </w:r>
    </w:p>
    <w:p>
      <w:r>
        <w:t>出版社：北京：海洋出版社</w:t>
      </w:r>
    </w:p>
    <w:p>
      <w:r>
        <w:t>出版日期：2003.01</w:t>
      </w:r>
    </w:p>
    <w:p>
      <w:r>
        <w:t>总页数：84</w:t>
      </w:r>
    </w:p>
    <w:p>
      <w:r>
        <w:t>更多请访问教客网: www.jiaokey.com</w:t>
      </w:r>
    </w:p>
    <w:p>
      <w:r>
        <w:t>舟山渔民转产转业的策略及对策 评论地址：https://www.jiaokey.com/book/detail/11030607.html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