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成功企业人力资源管理表格范例</w:t>
      </w:r>
    </w:p>
    <w:p>
      <w:r>
        <w:rPr>
          <w:rFonts w:ascii="宋体" w:hAnsi="宋体" w:eastAsia="宋体"/>
          <w:sz w:val="24"/>
        </w:rPr>
        <w:t>邹秀明主编；管理资源企业管理实务研究工作室编著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成功企业人力资源管理表格范例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邹秀明主编；管理资源企业管理实务研究工作室编著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劳动力资源 企业管理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本书出售、求购地址：https://www.jiaokey.com/book/detail/11034026.html</w:t>
      </w:r>
    </w:p>
    <w:p>
      <w:r>
        <w:t>更多相关图书推荐：https://www.jiaokey.com</w:t>
      </w:r>
    </w:p>
    <w:p>
      <w:r>
        <w:t>邹秀明主编；管理资源企业管理实务研究工作室编著 其他作品：https://www.jiaokey.com/tag/邹秀明主编；管理资源企业管理实务研究工作室编著.html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劳动力资源 学科: 资源管理) 劳动力资源 企业管理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