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达尔文主义底基础</w:t>
      </w:r>
    </w:p>
    <w:p>
      <w:r>
        <w:rPr>
          <w:rFonts w:ascii="宋体" w:hAnsi="宋体" w:eastAsia="宋体"/>
          <w:sz w:val="24"/>
        </w:rPr>
        <w:t>华北农业科学研究所编译委员会主编；北京农业大学俄文翻译室，李鲸石编译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达尔文主义底基础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华北农业科学研究所编译委员会主编；北京农业大学俄文翻译室，李鲸石编译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本书出售、求购地址：https://www.jiaokey.com/book/detail/11036350.html</w:t>
      </w:r>
    </w:p>
    <w:p>
      <w:r>
        <w:t>更多相关图书推荐：https://www.jiaokey.com</w:t>
      </w:r>
    </w:p>
    <w:p>
      <w:r>
        <w:t>华北农业科学研究所编译委员会主编；北京农业大学俄文翻译室，李鲸石编译 其他作品：https://www.jiaokey.com/tag/华北农业科学研究所编译委员会主编；北京农业大学俄文翻译室，李鲸石编译.html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关键词搜索：https://www.jiaokey.com/tag/达尔文主义底基础.html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