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综合建筑外观实例图集  特选杰出透视图例  17</w:t>
      </w:r>
    </w:p>
    <w:p>
      <w:r>
        <w:rPr>
          <w:rFonts w:ascii="宋体" w:hAnsi="宋体" w:eastAsia="宋体"/>
          <w:sz w:val="24"/>
        </w:rPr>
        <w:t>郑瑞全编著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综合建筑外观实例图集  特选杰出透视图例 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郑瑞全编著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詹氏书局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本书出售、求购地址：https://www.jiaokey.com/book/detail/11037447.html</w:t>
      </w:r>
    </w:p>
    <w:p>
      <w:r>
        <w:t>更多相关图书推荐：https://www.jiaokey.com</w:t>
      </w:r>
    </w:p>
    <w:p>
      <w:r>
        <w:t>郑瑞全编著 其他作品：https://www.jiaokey.com/tag/郑瑞全编著.html</w:t>
      </w:r>
    </w:p>
    <w:p>
      <w:r>
        <w:t>詹氏书局 出版图书：https://www.jiaokey.com/tag/詹氏书局.html</w:t>
      </w:r>
    </w:p>
    <w:p>
      <w:r>
        <w:t>关键词搜索：https://www.jiaokey.com/tag/综合建筑外观实例图集  特选杰出透视图例 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