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都市文化空间之整体营造：复合使用计划中的文化设施</w:t>
      </w:r>
    </w:p>
    <w:p>
      <w:r>
        <w:rPr>
          <w:rFonts w:ascii="宋体" w:hAnsi="宋体" w:eastAsia="宋体"/>
          <w:sz w:val="24"/>
        </w:rPr>
        <w:t>哈罗德·史内卡夫著；刘丽卿，蔡国栋译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都市文化空间之整体营造：复合使用计划中的文化设施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哈罗德·史内卡夫著；刘丽卿，蔡国栋译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本书出售、求购地址：https://www.jiaokey.com/book/detail/11037656.html</w:t>
      </w:r>
    </w:p>
    <w:p>
      <w:r>
        <w:t>更多相关图书推荐：https://www.jiaokey.com</w:t>
      </w:r>
    </w:p>
    <w:p>
      <w:r>
        <w:t>哈罗德·史内卡夫著；刘丽卿，蔡国栋译 其他作品：https://www.jiaokey.com/tag/哈罗德·史内卡夫著；刘丽卿，蔡国栋译.html</w:t>
      </w:r>
    </w:p>
    <w:p>
      <w:r>
        <w:t>创兴出版社有限公司 出版图书：https://www.jiaokey.com/tag/创兴出版社有限公司.html</w:t>
      </w:r>
    </w:p>
    <w:p>
      <w:r>
        <w:t>关键词搜索：https://www.jiaokey.com/tag/都市文化空间之整体营造：复合使用计划中的文化设施.html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