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相机使用技巧</w:t>
      </w:r>
    </w:p>
    <w:p>
      <w:r>
        <w:rPr>
          <w:rFonts w:ascii="宋体" w:hAnsi="宋体" w:eastAsia="宋体"/>
          <w:sz w:val="24"/>
        </w:rPr>
        <w:t>（美）乔治·史葛（George Schaub）著；潘洁明，谢永青译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相机使用技巧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（美）乔治·史葛（George Schaub）著；潘洁明，谢永青译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本书出售、求购地址：https://www.jiaokey.com/book/detail/11039771.html</w:t>
      </w:r>
    </w:p>
    <w:p>
      <w:r>
        <w:t>更多相关图书推荐：https://www.jiaokey.com</w:t>
      </w:r>
    </w:p>
    <w:p>
      <w:r>
        <w:t>（美）乔治·史葛（George Schaub）著；潘洁明，谢永青译 其他作品：https://www.jiaokey.com/tag/（美）乔治·史葛（George Schaub）著；潘洁明，谢永青译.html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关键词搜索：https://www.jiaokey.com/tag/相机使用技巧.html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