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城市卫生设施</w:t>
      </w:r>
    </w:p>
    <w:p>
      <w:r>
        <w:rPr>
          <w:rFonts w:ascii="宋体" w:hAnsi="宋体" w:eastAsia="宋体"/>
          <w:sz w:val="24"/>
        </w:rPr>
        <w:t>（苏）巴库契斯，В.З.著；同济大学城市建设与经营教研组译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城市卫生设施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（苏）巴库契斯，В.З.著；同济大学城市建设与经营教研组译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本书出售、求购地址：https://www.jiaokey.com/book/detail/11041833.html</w:t>
      </w:r>
    </w:p>
    <w:p>
      <w:r>
        <w:t>更多相关图书推荐：https://www.jiaokey.com</w:t>
      </w:r>
    </w:p>
    <w:p>
      <w:r>
        <w:t>（苏）巴库契斯，В.З.著；同济大学城市建设与经营教研组译 其他作品：https://www.jiaokey.com/tag/（苏）巴库契斯，В.З.著；同济大学城市建设与经营教研组译.html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关键词搜索：https://www.jiaokey.com/tag/城市卫生设施.html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