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黄石公望空四字数  质龟论  龟经  黄帝金匮玉衡经  黄帝龙首经</w:t>
      </w:r>
    </w:p>
    <w:p>
      <w:r>
        <w:rPr>
          <w:rFonts w:ascii="宋体" w:hAnsi="宋体" w:eastAsia="宋体"/>
          <w:sz w:val="24"/>
        </w:rPr>
        <w:t>周履靖校梓，周履靖校梓，无名氏撰；孙星衍校；孙星衍校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黄石公望空四字数  质龟论  龟经  黄帝金匮玉衡经  黄帝龙首经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周履靖校梓，周履靖校梓，无名氏撰；孙星衍校；孙星衍校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本书出售、求购地址：https://www.jiaokey.com/book/detail/11045833.html</w:t>
      </w:r>
    </w:p>
    <w:p>
      <w:r>
        <w:t>更多相关图书推荐：https://www.jiaokey.com</w:t>
      </w:r>
    </w:p>
    <w:p>
      <w:r>
        <w:t>周履靖校梓，周履靖校梓，无名氏撰；孙星衍校；孙星衍校 其他作品：https://www.jiaokey.com/tag/周履靖校梓，周履靖校梓，无名氏撰；孙星衍校；孙星衍校.html</w:t>
      </w:r>
    </w:p>
    <w:p>
      <w:r>
        <w:t>北京：中华书局 出版图书：https://www.jiaokey.com/tag/北京：中华书局.html</w:t>
      </w:r>
    </w:p>
    <w:p>
      <w:r>
        <w:t>关键词搜索：https://www.jiaokey.com/tag/黄石公望空四字数  质龟论  龟经  黄帝金匮玉衡经  黄帝龙首经.html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