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书名：无之无化  论海德格尔思想道路的核心问题</w:t>
      </w:r>
    </w:p>
    <w:p>
      <w:r>
        <w:t>作者：彭富春著</w:t>
      </w:r>
    </w:p>
    <w:p>
      <w:r>
        <w:t>出版社：</w:t>
      </w:r>
    </w:p>
    <w:p>
      <w:r>
        <w:t>出版日期：2000.08</w:t>
      </w:r>
    </w:p>
    <w:p>
      <w:r>
        <w:t>总页数：231</w:t>
      </w:r>
    </w:p>
    <w:p>
      <w:r>
        <w:t>更多请访问教客网: www.jiaokey.com</w:t>
      </w:r>
    </w:p>
    <w:p>
      <w:r>
        <w:t>无之无化  论海德格尔思想道路的核心问题 评论地址：https://www.jiaokey.com/book/detail/11048904.html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