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晶体场理论的矿物学应用</w:t>
      </w:r>
    </w:p>
    <w:p>
      <w:r>
        <w:rPr>
          <w:rFonts w:ascii="宋体" w:hAnsi="宋体" w:eastAsia="宋体"/>
          <w:sz w:val="24"/>
        </w:rPr>
        <w:t>（英）R.G.伯恩斯著；任觉，郭其悌译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晶体场理论的矿物学应用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（英）R.G.伯恩斯著；任觉，郭其悌译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本书出售、求购地址：https://www.jiaokey.com/book/detail/11050673.html</w:t>
      </w:r>
    </w:p>
    <w:p>
      <w:r>
        <w:t>更多相关图书推荐：https://www.jiaokey.com</w:t>
      </w:r>
    </w:p>
    <w:p>
      <w:r>
        <w:t>（英）R.G.伯恩斯著；任觉，郭其悌译 其他作品：https://www.jiaokey.com/tag/（英）R.G.伯恩斯著；任觉，郭其悌译.html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关键词搜索：https://www.jiaokey.com/tag/晶体场理论的矿物学应用.html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