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迷失的范式  人性研究</w:t>
      </w:r>
    </w:p>
    <w:p>
      <w:r>
        <w:rPr>
          <w:rFonts w:ascii="宋体" w:hAnsi="宋体" w:eastAsia="宋体"/>
          <w:sz w:val="24"/>
        </w:rPr>
        <w:t>（法）埃德加·莫兰（Edgar Morin）著；陈一壮译（法国社会科学院，法国教育部）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迷失的范式  人性研究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（法）埃德加·莫兰（Edgar Morin）著；陈一壮译（法国社会科学院，法国教育部）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本书出售、求购地址：https://www.jiaokey.com/book/detail/11052096.html</w:t>
      </w:r>
    </w:p>
    <w:p>
      <w:r>
        <w:t>更多相关图书推荐：https://www.jiaokey.com</w:t>
      </w:r>
    </w:p>
    <w:p>
      <w:r>
        <w:t>（法）埃德加·莫兰（Edgar Morin）著；陈一壮译（法国社会科学院，法国教育部） 其他作品：https://www.jiaokey.com/tag/（法）埃德加·莫兰（Edgar Morin）著；陈一壮译（法国社会科学院，法国教育部）.html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关键词搜索：https://www.jiaokey.com/tag/迷失的范式  人性研究.html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