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纺织工业自动通风给湿装置</w:t>
      </w:r>
    </w:p>
    <w:p>
      <w:r>
        <w:rPr>
          <w:rFonts w:ascii="宋体" w:hAnsi="宋体" w:eastAsia="宋体"/>
          <w:sz w:val="24"/>
        </w:rPr>
        <w:t>（苏）伊波利托夫（Я.Я.Ипполитов）撰；刘豹译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纺织工业自动通风给湿装置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（苏）伊波利托夫（Я.Я.Ипполитов）撰；刘豹译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本书出售、求购地址：https://www.jiaokey.com/book/detail/11053635.html</w:t>
      </w:r>
    </w:p>
    <w:p>
      <w:r>
        <w:t>更多相关图书推荐：https://www.jiaokey.com</w:t>
      </w:r>
    </w:p>
    <w:p>
      <w:r>
        <w:t>（苏）伊波利托夫（Я.Я.Ипполитов）撰；刘豹译 其他作品：https://www.jiaokey.com/tag/（苏）伊波利托夫（Я.Я.Ипполитов）撰；刘豹译.html</w:t>
      </w:r>
    </w:p>
    <w:p>
      <w:r>
        <w:t>北京市：纺织工业出版社 出版图书：https://www.jiaokey.com/tag/北京市：纺织工业出版社.html</w:t>
      </w:r>
    </w:p>
    <w:p>
      <w:r>
        <w:t>关键词搜索：https://www.jiaokey.com/tag/纺织工业自动通风给湿装置.html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