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玻璃工艺最近进展</w:t>
      </w:r>
    </w:p>
    <w:p>
      <w:r>
        <w:rPr>
          <w:rFonts w:ascii="宋体" w:hAnsi="宋体" w:eastAsia="宋体"/>
          <w:sz w:val="24"/>
        </w:rPr>
        <w:t>（美）达菲（Duffy，J.I.）编；刘时衡，肖绍展译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玻璃工艺最近进展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（美）达菲（Duffy，J.I.）编；刘时衡，肖绍展译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本书出售、求购地址：https://www.jiaokey.com/book/detail/11053692.html</w:t>
      </w:r>
    </w:p>
    <w:p>
      <w:r>
        <w:t>更多相关图书推荐：https://www.jiaokey.com</w:t>
      </w:r>
    </w:p>
    <w:p>
      <w:r>
        <w:t>（美）达菲（Duffy，J.I.）编；刘时衡，肖绍展译 其他作品：https://www.jiaokey.com/tag/（美）达菲（Duffy，J.I.）编；刘时衡，肖绍展译.html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关键词搜索：https://www.jiaokey.com/tag/玻璃工艺最近进展.html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