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书名：家教大策略-教子成才要义100章</w:t>
      </w:r>
    </w:p>
    <w:p>
      <w:r>
        <w:t>作者：肖林图主编；龙红年，卢华文；严伯霓编著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总页数：220</w:t>
      </w:r>
    </w:p>
    <w:p>
      <w:r>
        <w:t>更多请访问教客网: www.jiaokey.com</w:t>
      </w:r>
    </w:p>
    <w:p>
      <w:r>
        <w:t>家教大策略-教子成才要义100章 评论地址：https://www.jiaokey.com/book/detail/11054138.html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