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书名：合同法律实务指南  第6卷  合同的担保·财产租赁合同·融资租赁合同·企业承包租赁经营合同·农村承包合同·合伙联营合同·涉外合同·国际公约与惯例</w:t>
      </w:r>
    </w:p>
    <w:p>
      <w:r>
        <w:t>作者：《合同法律实务指南》编写组编写</w:t>
      </w:r>
    </w:p>
    <w:p>
      <w:r>
        <w:t>出版社：北京：人民法院出版社</w:t>
      </w:r>
    </w:p>
    <w:p>
      <w:r>
        <w:t>出版日期：1997</w:t>
      </w:r>
    </w:p>
    <w:p>
      <w:r>
        <w:t>总页数：972</w:t>
      </w:r>
    </w:p>
    <w:p>
      <w:r>
        <w:t>更多请访问教客网: www.jiaokey.com</w:t>
      </w:r>
    </w:p>
    <w:p>
      <w:r>
        <w:t>合同法律实务指南  第6卷  合同的担保·财产租赁合同·融资租赁合同·企业承包租赁经营合同·农村承包合同·合伙联营合同·涉外合同·国际公约与惯例 评论地址：https://www.jiaokey.com/book/detail/11056128.html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